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33" w:rsidRDefault="00FA2C33" w:rsidP="00FA2C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 3.2.</w:t>
      </w:r>
    </w:p>
    <w:p w:rsidR="00FA2C33" w:rsidRDefault="00FA2C33" w:rsidP="00FA2C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обязательная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форма</w:t>
      </w:r>
    </w:p>
    <w:p w:rsidR="00FA2C33" w:rsidRDefault="00FA2C33" w:rsidP="00FA2C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УТВЕРЖДЕНА</w:t>
      </w:r>
    </w:p>
    <w:p w:rsidR="00FA2C33" w:rsidRDefault="00FA2C33" w:rsidP="00FA2C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Решением Избирательной комиссии </w:t>
      </w:r>
    </w:p>
    <w:p w:rsidR="00FA2C33" w:rsidRDefault="00FA2C33" w:rsidP="00FA2C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округа город Уфа Республики Башкортостан </w:t>
      </w:r>
    </w:p>
    <w:p w:rsidR="00FA2C33" w:rsidRDefault="00FA2C33" w:rsidP="00FA2C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 20/16 от 27 июня 2016 г.</w:t>
      </w:r>
    </w:p>
    <w:p w:rsidR="00FA2C33" w:rsidRDefault="00FA2C33" w:rsidP="00FA2C3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C33" w:rsidRDefault="00FA2C33" w:rsidP="00FA2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FA2C33" w:rsidRDefault="00FA2C33" w:rsidP="00FA2C3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осуществлявших сбор подписей избирателей в поддержку выдвижения кандидатов в депутаты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городского округа город Уфа Республики Башкортостан четвертого созыва по единому избирательному округу </w:t>
      </w:r>
    </w:p>
    <w:p w:rsidR="00FA2C33" w:rsidRDefault="00FA2C33" w:rsidP="00FA2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FA2C33" w:rsidRDefault="00FA2C33" w:rsidP="00FA2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FA2C33" w:rsidRDefault="00FA2C33" w:rsidP="00FA2C3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избирательного объединения)</w:t>
      </w:r>
    </w:p>
    <w:p w:rsidR="00FA2C33" w:rsidRDefault="00FA2C33" w:rsidP="00FA2C33">
      <w:pPr>
        <w:spacing w:after="0" w:line="240" w:lineRule="auto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FA2C33" w:rsidRDefault="00FA2C33" w:rsidP="00FA2C3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субъекта Российской Федерации, иностранного государства, на территории которого осуществлялся сбор подписей избирателей)</w:t>
      </w:r>
    </w:p>
    <w:p w:rsidR="00FA2C33" w:rsidRDefault="00FA2C33" w:rsidP="00FA2C3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tbl>
      <w:tblPr>
        <w:tblW w:w="14666" w:type="dxa"/>
        <w:tblInd w:w="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"/>
        <w:gridCol w:w="2065"/>
        <w:gridCol w:w="1414"/>
        <w:gridCol w:w="1415"/>
        <w:gridCol w:w="1273"/>
        <w:gridCol w:w="1272"/>
        <w:gridCol w:w="1415"/>
        <w:gridCol w:w="1414"/>
        <w:gridCol w:w="2103"/>
        <w:gridCol w:w="1827"/>
      </w:tblGrid>
      <w:tr w:rsidR="00FA2C33" w:rsidTr="00FA2C33">
        <w:trPr>
          <w:trHeight w:val="64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Style w:val="a4"/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или код органа, выдавшего документ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C33" w:rsidRDefault="00FA2C33" w:rsidP="00996B92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FA2C33" w:rsidTr="00FA2C33">
        <w:trPr>
          <w:trHeight w:val="1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FA2C33" w:rsidTr="00FA2C33">
        <w:trPr>
          <w:trHeight w:val="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33" w:rsidRDefault="00FA2C33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FA2C33" w:rsidRDefault="00FA2C33" w:rsidP="00FA2C3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Место для удостоверительной надписи нотариального свидетельствования верности сведений о лицах, осуществлявших сбор подписей избирателей, и подлинности подписей этих лиц</w:t>
      </w:r>
      <w:r>
        <w:rPr>
          <w:rStyle w:val="a4"/>
          <w:rFonts w:ascii="Times New Roman" w:eastAsia="Times New Roman" w:hAnsi="Times New Roman"/>
          <w:sz w:val="20"/>
          <w:szCs w:val="20"/>
          <w:lang w:eastAsia="ru-RU"/>
        </w:rPr>
        <w:footnoteReference w:customMarkFollows="1" w:id="2"/>
        <w:t>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Примечания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 1. Каждый из листов списка составляется по настоящей форме.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2. Для граждан, проживающих в пределах территории Российской Федерации, указывается адрес места жительства в соответствии с подпунктом 5 статьи 2 Федерального закона  «Об основных гарантиях избирательных прав и права на участие в референдуме граждан Российской Федерации» (адрес места жительства – адрес (наименование субъекта Российской Федерации, района, города, иного населенного пункта, улицы, номер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 В графе 5 указывается паспорт гражданина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4. Если в графе 5 указан паспорт гражданина Российской Федерации, то в графе 6 в качестве серии паспорта указываются две пары двузначных чисел, которые предшествуют шестизначному числу, являющемуся собственно номером паспорта.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5. Столбцы 1, 3–9 списка набираются шрифтом «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Times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New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Roman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», размер шрифта – не менее 12.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6. Если список составлен на нескольких листах, то листы группируются по субъектам Российской Федерации, иностранным государствам, на территориях которых осуществлялся сбор подписей.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7. Список брошюруется в одну либо в несколько папок по субъектам Российской Федерации, иностранным государствам, на территориях которых осуществлялся сбор подписей.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8. Листы списка в каждой папке пронумеровываются, нумерация в первой графе должна быть сквозной в каждой папке.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9. Сброшюрованный в папку список заверяется уполномоченным представителем политической партии с указанием его фамилии, имени и отчества на оборотной стороне последнего листа списка.</w:t>
      </w:r>
    </w:p>
    <w:p w:rsidR="00FA2C33" w:rsidRDefault="00FA2C33" w:rsidP="00FA2C33">
      <w:pPr>
        <w:spacing w:after="0" w:line="240" w:lineRule="auto"/>
        <w:ind w:firstLine="284"/>
        <w:jc w:val="both"/>
        <w:rPr>
          <w:rFonts w:ascii="Times New Roman" w:hAnsi="Times New Roman"/>
        </w:rPr>
        <w:sectPr w:rsidR="00FA2C33" w:rsidSect="00630F15">
          <w:pgSz w:w="16840" w:h="11900" w:orient="landscape"/>
          <w:pgMar w:top="851" w:right="1055" w:bottom="987" w:left="1055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10. Если список сброшюрован в несколько папок, то каждая папка заверяется уполномоченным представителем политической партии с указанием его фамилии, имени и отчества на оборотной стороне последнего листа списка.</w:t>
      </w:r>
    </w:p>
    <w:p w:rsidR="00A70EA0" w:rsidRDefault="00A70EA0"/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33" w:rsidRDefault="00FA2C33" w:rsidP="00FA2C33">
      <w:pPr>
        <w:spacing w:after="0" w:line="240" w:lineRule="auto"/>
      </w:pPr>
      <w:r>
        <w:separator/>
      </w:r>
    </w:p>
  </w:endnote>
  <w:endnote w:type="continuationSeparator" w:id="0">
    <w:p w:rsidR="00FA2C33" w:rsidRDefault="00FA2C33" w:rsidP="00FA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33" w:rsidRDefault="00FA2C33" w:rsidP="00FA2C33">
      <w:pPr>
        <w:spacing w:after="0" w:line="240" w:lineRule="auto"/>
      </w:pPr>
      <w:r>
        <w:separator/>
      </w:r>
    </w:p>
  </w:footnote>
  <w:footnote w:type="continuationSeparator" w:id="0">
    <w:p w:rsidR="00FA2C33" w:rsidRDefault="00FA2C33" w:rsidP="00FA2C33">
      <w:pPr>
        <w:spacing w:after="0" w:line="240" w:lineRule="auto"/>
      </w:pPr>
      <w:r>
        <w:continuationSeparator/>
      </w:r>
    </w:p>
  </w:footnote>
  <w:footnote w:id="1">
    <w:p w:rsidR="00FA2C33" w:rsidRDefault="00FA2C33" w:rsidP="00FA2C33">
      <w:r>
        <w:rPr>
          <w:rStyle w:val="a3"/>
          <w:rFonts w:ascii="Times New Roman" w:hAnsi="Times New Roman"/>
        </w:rPr>
        <w:footnoteRef/>
      </w:r>
      <w:r>
        <w:br w:type="page"/>
      </w:r>
      <w:bookmarkStart w:id="0" w:name="_GoBack"/>
      <w:bookmarkEnd w:id="0"/>
    </w:p>
    <w:p w:rsidR="00FA2C33" w:rsidRDefault="00FA2C33" w:rsidP="00FA2C33">
      <w:pPr>
        <w:pageBreakBefore/>
        <w:spacing w:after="0" w:line="240" w:lineRule="auto"/>
        <w:ind w:firstLine="708"/>
        <w:jc w:val="both"/>
      </w:pPr>
      <w:r>
        <w:rPr>
          <w:rFonts w:ascii="Times New Roman" w:hAnsi="Times New Roman"/>
          <w:sz w:val="20"/>
          <w:szCs w:val="20"/>
        </w:rPr>
        <w:tab/>
        <w:t> Столбец 2 заполняется собственноручно лицом, осуществляющим сбор подписей избирателей в поддержку выдвижения списка</w:t>
      </w:r>
      <w:r>
        <w:rPr>
          <w:rFonts w:ascii="Times New Roman" w:hAnsi="Times New Roman"/>
          <w:bCs/>
          <w:sz w:val="20"/>
          <w:szCs w:val="20"/>
        </w:rPr>
        <w:t xml:space="preserve"> кандидатов в депутаты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Совета городского округа город Уфа Республики Башкортостан четвертого созыва по единому избирательному округу.</w:t>
      </w:r>
    </w:p>
  </w:footnote>
  <w:footnote w:id="2">
    <w:p w:rsidR="00FA2C33" w:rsidRDefault="00FA2C33" w:rsidP="00FA2C33">
      <w:pPr>
        <w:pStyle w:val="a5"/>
        <w:ind w:firstLine="709"/>
        <w:jc w:val="both"/>
      </w:pPr>
      <w:r>
        <w:rPr>
          <w:rStyle w:val="a3"/>
          <w:rFonts w:ascii="Times New Roman" w:hAnsi="Times New Roman"/>
        </w:rPr>
        <w:t>2</w:t>
      </w:r>
      <w:r>
        <w:rPr>
          <w:rFonts w:ascii="Times New Roman" w:hAnsi="Times New Roman"/>
        </w:rPr>
        <w:tab/>
        <w:t> Удостоверительной надписью заверяются сведения и подлинность подписи каждого лица либо нескольких лиц, осуществляющих сбор подписей, сделанных в присутствии лица, осуществляющего нотариальное свидетельствование.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A"/>
    <w:rsid w:val="007F102A"/>
    <w:rsid w:val="00A70EA0"/>
    <w:rsid w:val="00F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A5A7B4-5934-4B4A-9E38-8B271446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33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FA2C33"/>
    <w:rPr>
      <w:vertAlign w:val="superscript"/>
    </w:rPr>
  </w:style>
  <w:style w:type="character" w:styleId="a4">
    <w:name w:val="footnote reference"/>
    <w:rsid w:val="00FA2C33"/>
    <w:rPr>
      <w:vertAlign w:val="superscript"/>
    </w:rPr>
  </w:style>
  <w:style w:type="paragraph" w:styleId="a5">
    <w:name w:val="footnote text"/>
    <w:basedOn w:val="a"/>
    <w:link w:val="a6"/>
    <w:uiPriority w:val="99"/>
    <w:rsid w:val="00FA2C33"/>
    <w:pPr>
      <w:spacing w:line="252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FA2C33"/>
    <w:rPr>
      <w:rFonts w:ascii="Calibri" w:eastAsia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2016-07-08T11:37:00Z</dcterms:created>
  <dcterms:modified xsi:type="dcterms:W3CDTF">2016-07-08T11:39:00Z</dcterms:modified>
</cp:coreProperties>
</file>